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A3A3A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A3A3A"/>
          <w:spacing w:val="0"/>
          <w:sz w:val="30"/>
          <w:szCs w:val="30"/>
          <w:shd w:val="clear" w:fill="FFFFFF"/>
          <w:lang w:eastAsia="zh-CN"/>
        </w:rPr>
        <w:t>山西西山白额能源有限公司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A3A3A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A3A3A"/>
          <w:spacing w:val="0"/>
          <w:sz w:val="36"/>
          <w:szCs w:val="36"/>
          <w:shd w:val="clear" w:fill="FFFFFF"/>
        </w:rPr>
        <w:t>2021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A3A3A"/>
          <w:spacing w:val="0"/>
          <w:sz w:val="30"/>
          <w:szCs w:val="30"/>
          <w:shd w:val="clear" w:fill="FFFFFF"/>
        </w:rPr>
        <w:t>年度（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A3A3A"/>
          <w:spacing w:val="0"/>
          <w:sz w:val="30"/>
          <w:szCs w:val="30"/>
          <w:shd w:val="clear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A3A3A"/>
          <w:spacing w:val="0"/>
          <w:sz w:val="30"/>
          <w:szCs w:val="30"/>
          <w:shd w:val="clear" w:fill="FFFFFF"/>
        </w:rPr>
        <w:t>-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A3A3A"/>
          <w:spacing w:val="0"/>
          <w:sz w:val="30"/>
          <w:szCs w:val="30"/>
          <w:shd w:val="clear" w:fill="FFFFFF"/>
          <w:lang w:val="en-US" w:eastAsia="zh-CN"/>
        </w:rPr>
        <w:t>12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A3A3A"/>
          <w:spacing w:val="0"/>
          <w:sz w:val="30"/>
          <w:szCs w:val="30"/>
          <w:shd w:val="clear" w:fill="FFFFFF"/>
        </w:rPr>
        <w:t>月份）财务重大信息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A3A3A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3A3A3A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A3A3A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A3A3A"/>
          <w:spacing w:val="0"/>
          <w:sz w:val="31"/>
          <w:szCs w:val="31"/>
          <w:shd w:val="clear" w:fill="FFFFFF"/>
        </w:rPr>
        <w:t>一、</w:t>
      </w:r>
      <w:r>
        <w:rPr>
          <w:rFonts w:hint="eastAsia" w:ascii="黑体" w:hAnsi="宋体" w:eastAsia="黑体" w:cs="黑体"/>
          <w:i w:val="0"/>
          <w:iCs w:val="0"/>
          <w:caps w:val="0"/>
          <w:color w:val="3A3A3A"/>
          <w:spacing w:val="0"/>
          <w:sz w:val="24"/>
          <w:szCs w:val="24"/>
          <w:shd w:val="clear" w:fill="FFFFFF"/>
        </w:rPr>
        <w:t>企业基本情况</w:t>
      </w:r>
    </w:p>
    <w:p>
      <w:pPr>
        <w:ind w:firstLine="62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A3A3A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A3A3A"/>
          <w:spacing w:val="0"/>
          <w:kern w:val="0"/>
          <w:sz w:val="31"/>
          <w:szCs w:val="31"/>
          <w:shd w:val="clear" w:fill="FFFFFF"/>
          <w:lang w:val="en-US" w:eastAsia="zh-CN" w:bidi="ar"/>
        </w:rPr>
        <w:t>山西西山白额能源有限公司于2013年6月17日注册成立。注册地址：山西省临汾市尧都区滨河东路御景水域御丰苑5号楼1单元401室；办公地址：山西省太原市万柏林区西矿街西山大厦后院；法定代表人：王勇兵；经营范围：煤炭及新能源投资开发与管理。</w:t>
      </w:r>
    </w:p>
    <w:p>
      <w:pPr>
        <w:ind w:firstLine="62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A3A3A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A3A3A"/>
          <w:spacing w:val="0"/>
          <w:kern w:val="0"/>
          <w:sz w:val="31"/>
          <w:szCs w:val="31"/>
          <w:shd w:val="clear" w:fill="FFFFFF"/>
          <w:lang w:val="en-US" w:eastAsia="zh-CN" w:bidi="ar"/>
        </w:rPr>
        <w:t>山西西山白额能源有限公司注册资本5000万元，首期出资3000万元，其中：西山煤电（集团）有限责任公司持股比例51%，现金出资1530万元；中国煤炭地质总局第一勘探局地质勘查院持股比例30%，现金出资900万元；天津中矿信航股权投资基金合伙企业（有限合伙）持股比例19%，现金出资570万元。三方股东已按股权比例出资到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A3A3A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A3A3A"/>
          <w:spacing w:val="0"/>
          <w:sz w:val="31"/>
          <w:szCs w:val="31"/>
          <w:shd w:val="clear" w:fill="FFFFFF"/>
        </w:rPr>
        <w:t>二、</w:t>
      </w:r>
      <w:r>
        <w:rPr>
          <w:rFonts w:hint="eastAsia" w:ascii="黑体" w:hAnsi="宋体" w:eastAsia="黑体" w:cs="黑体"/>
          <w:i w:val="0"/>
          <w:iCs w:val="0"/>
          <w:caps w:val="0"/>
          <w:color w:val="3A3A3A"/>
          <w:spacing w:val="0"/>
          <w:sz w:val="24"/>
          <w:szCs w:val="24"/>
          <w:shd w:val="clear" w:fill="FFFFFF"/>
        </w:rPr>
        <w:t>主要会计数据和财务指标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A3A3A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A3A3A"/>
          <w:spacing w:val="0"/>
          <w:sz w:val="31"/>
          <w:szCs w:val="31"/>
          <w:shd w:val="clear" w:fill="FFFFFF"/>
        </w:rPr>
        <w:t>财务状况基本数据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A3A3A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A3A3A"/>
          <w:spacing w:val="0"/>
          <w:sz w:val="24"/>
          <w:szCs w:val="24"/>
          <w:shd w:val="clear" w:fill="FFFFFF"/>
        </w:rPr>
        <w:t>单位：万元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9"/>
        <w:gridCol w:w="2129"/>
        <w:gridCol w:w="2129"/>
        <w:gridCol w:w="21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color w:val="3A3A3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</w:rPr>
              <w:t>项 目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color w:val="3A3A3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</w:rPr>
              <w:t>期末余额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color w:val="3A3A3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</w:rPr>
              <w:t>项 目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color w:val="3A3A3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</w:rPr>
              <w:t>期末余额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color w:val="3A3A3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</w:rPr>
              <w:t>资产总额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rFonts w:hint="default" w:eastAsia="仿宋"/>
                <w:color w:val="3A3A3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</w:rPr>
              <w:t>329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  <w:lang w:val="en-US" w:eastAsia="zh-CN"/>
              </w:rPr>
              <w:t>58.14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color w:val="3A3A3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</w:rPr>
              <w:t>负债总额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  <w:lang w:val="en-US" w:eastAsia="zh-CN"/>
              </w:rPr>
              <w:t>30000.20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color w:val="3A3A3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</w:rPr>
              <w:t>所有者权益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rFonts w:hint="default" w:eastAsiaTheme="minorEastAsia"/>
                <w:color w:val="3A3A3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  <w:lang w:val="en-US" w:eastAsia="zh-CN"/>
              </w:rPr>
              <w:t>2957.94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leftChars="0" w:right="0" w:rightChars="0"/>
              <w:jc w:val="center"/>
              <w:rPr>
                <w:rFonts w:hint="eastAsia" w:eastAsia="仿宋" w:asciiTheme="minorHAnsi" w:hAnsiTheme="minorHAnsi" w:cstheme="minorBidi"/>
                <w:color w:val="3A3A3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  <w:lang w:eastAsia="zh-CN"/>
              </w:rPr>
              <w:t>其他应付款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  <w:lang w:val="en-US" w:eastAsia="zh-CN"/>
              </w:rPr>
              <w:t>30000.00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eastAsia="仿宋"/>
                <w:color w:val="3A3A3A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</w:rPr>
              <w:t>应收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  <w:lang w:eastAsia="zh-CN"/>
              </w:rPr>
              <w:t>款项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rFonts w:hint="default" w:eastAsiaTheme="minorEastAsia"/>
                <w:color w:val="3A3A3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  <w:lang w:val="en-US" w:eastAsia="zh-CN"/>
              </w:rPr>
              <w:t>30028.06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3A3A3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</w:rPr>
              <w:t>应交税费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  <w:lang w:val="en-US" w:eastAsia="zh-CN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color w:val="3A3A3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</w:rPr>
              <w:t>固定资产净额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rFonts w:hint="default" w:eastAsiaTheme="minorEastAsia"/>
                <w:color w:val="3A3A3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  <w:lang w:val="en-US" w:eastAsia="zh-CN"/>
              </w:rPr>
              <w:t>2.99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color w:val="3A3A3A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3A3A3A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3A3A3A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3A3A3A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A3A3A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A3A3A"/>
          <w:spacing w:val="0"/>
          <w:sz w:val="31"/>
          <w:szCs w:val="31"/>
          <w:shd w:val="clear" w:fill="FFFFFF"/>
        </w:rPr>
        <w:t>经营成果基本数据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A3A3A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A3A3A"/>
          <w:spacing w:val="0"/>
          <w:sz w:val="24"/>
          <w:szCs w:val="24"/>
          <w:shd w:val="clear" w:fill="FFFFFF"/>
        </w:rPr>
        <w:t>单位：万元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9"/>
        <w:gridCol w:w="2129"/>
        <w:gridCol w:w="2129"/>
        <w:gridCol w:w="21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color w:val="3A3A3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</w:rPr>
              <w:t>项 目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color w:val="3A3A3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</w:rPr>
              <w:t>本年累计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color w:val="3A3A3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</w:rPr>
              <w:t>项 目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color w:val="3A3A3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</w:rPr>
              <w:t>本年累计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color w:val="3A3A3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</w:rPr>
              <w:t>营业收入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rFonts w:hint="default" w:eastAsiaTheme="minorEastAsia"/>
                <w:color w:val="3A3A3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3A3A3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</w:rPr>
              <w:t>财务费用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3A3A3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  <w:lang w:val="en-US" w:eastAsia="zh-CN"/>
              </w:rPr>
              <w:t>-50.78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color w:val="3A3A3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</w:rPr>
              <w:t>管理费用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rFonts w:hint="default" w:eastAsiaTheme="minorEastAsia"/>
                <w:color w:val="3A3A3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  <w:lang w:val="en-US" w:eastAsia="zh-CN"/>
              </w:rPr>
              <w:t>40.53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3A3A3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</w:rPr>
              <w:t>净利润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3A3A3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  <w:lang w:val="en-US" w:eastAsia="zh-CN"/>
              </w:rPr>
              <w:t>7.44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color w:val="3A3A3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</w:rPr>
              <w:t>利润总额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rFonts w:hint="default" w:eastAsiaTheme="minorEastAsia"/>
                <w:color w:val="3A3A3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A3A3A"/>
                <w:spacing w:val="0"/>
                <w:sz w:val="24"/>
                <w:szCs w:val="24"/>
                <w:lang w:val="en-US" w:eastAsia="zh-CN"/>
              </w:rPr>
              <w:t>10.25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color w:val="3A3A3A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tLeast"/>
              <w:ind w:left="0" w:right="0"/>
              <w:jc w:val="center"/>
              <w:rPr>
                <w:color w:val="3A3A3A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55" w:lineRule="atLeast"/>
        <w:ind w:left="0" w:right="0" w:firstLine="645"/>
        <w:jc w:val="both"/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3A3A3A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A3A3A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3A3A3A"/>
          <w:spacing w:val="0"/>
          <w:sz w:val="31"/>
          <w:szCs w:val="31"/>
          <w:shd w:val="clear" w:fill="FFFFFF"/>
        </w:rPr>
        <w:t>预算执行情况：</w:t>
      </w:r>
    </w:p>
    <w:p>
      <w:pPr>
        <w:ind w:firstLine="62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A3A3A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A3A3A"/>
          <w:spacing w:val="0"/>
          <w:kern w:val="0"/>
          <w:sz w:val="31"/>
          <w:szCs w:val="31"/>
          <w:shd w:val="clear" w:fill="FFFFFF"/>
          <w:lang w:val="en-US" w:eastAsia="zh-CN" w:bidi="ar"/>
        </w:rPr>
        <w:t>山西西山白额能源有限公司2021年全年预算收入0万元，利润总额10万元。2021年1-12月实现利润总额10.25万元，完成全年预算利润指标。</w:t>
      </w:r>
    </w:p>
    <w:p>
      <w:pPr>
        <w:ind w:firstLine="622" w:firstLineChars="20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3A3A3A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A3A3A"/>
          <w:spacing w:val="0"/>
          <w:kern w:val="0"/>
          <w:sz w:val="31"/>
          <w:szCs w:val="31"/>
          <w:shd w:val="clear" w:fill="FFFFFF"/>
          <w:lang w:val="en-US" w:eastAsia="zh-CN" w:bidi="ar"/>
        </w:rPr>
        <w:t>报告期内重要事项：无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xYTQ0YzI1MDliZmY5ZmM0NGI0YWI2ZTdiY2I2ZWEifQ=="/>
  </w:docVars>
  <w:rsids>
    <w:rsidRoot w:val="00000000"/>
    <w:rsid w:val="004B1D9C"/>
    <w:rsid w:val="004E7128"/>
    <w:rsid w:val="012375FA"/>
    <w:rsid w:val="04D37589"/>
    <w:rsid w:val="05DC334D"/>
    <w:rsid w:val="07E86EA8"/>
    <w:rsid w:val="0A0976D6"/>
    <w:rsid w:val="0A812E04"/>
    <w:rsid w:val="0B095AB3"/>
    <w:rsid w:val="111930ED"/>
    <w:rsid w:val="11531836"/>
    <w:rsid w:val="11B96715"/>
    <w:rsid w:val="16734ADA"/>
    <w:rsid w:val="171C33C2"/>
    <w:rsid w:val="1E7543E7"/>
    <w:rsid w:val="200F0047"/>
    <w:rsid w:val="20142AD8"/>
    <w:rsid w:val="21CB366A"/>
    <w:rsid w:val="232272BA"/>
    <w:rsid w:val="243401DD"/>
    <w:rsid w:val="27186623"/>
    <w:rsid w:val="285C14C0"/>
    <w:rsid w:val="2F9652B7"/>
    <w:rsid w:val="30403262"/>
    <w:rsid w:val="30696A58"/>
    <w:rsid w:val="312B5ED3"/>
    <w:rsid w:val="33296443"/>
    <w:rsid w:val="39E249FB"/>
    <w:rsid w:val="3B225C51"/>
    <w:rsid w:val="3B535A91"/>
    <w:rsid w:val="3C591B47"/>
    <w:rsid w:val="3C97441D"/>
    <w:rsid w:val="3DB8289D"/>
    <w:rsid w:val="3F5E1222"/>
    <w:rsid w:val="40BA692C"/>
    <w:rsid w:val="44437E31"/>
    <w:rsid w:val="463827CD"/>
    <w:rsid w:val="47460F19"/>
    <w:rsid w:val="4806133D"/>
    <w:rsid w:val="49290AF3"/>
    <w:rsid w:val="4B5A3C9B"/>
    <w:rsid w:val="4F976EAF"/>
    <w:rsid w:val="50100316"/>
    <w:rsid w:val="520E6AD8"/>
    <w:rsid w:val="53FC16E4"/>
    <w:rsid w:val="55C928E5"/>
    <w:rsid w:val="57882E88"/>
    <w:rsid w:val="5A7B102B"/>
    <w:rsid w:val="5DC23C53"/>
    <w:rsid w:val="5E410B7F"/>
    <w:rsid w:val="65687D94"/>
    <w:rsid w:val="66D53312"/>
    <w:rsid w:val="6A975201"/>
    <w:rsid w:val="6F3B04C4"/>
    <w:rsid w:val="73702CF6"/>
    <w:rsid w:val="76E25CB9"/>
    <w:rsid w:val="78173E63"/>
    <w:rsid w:val="78300CA6"/>
    <w:rsid w:val="78AA0A59"/>
    <w:rsid w:val="799930EF"/>
    <w:rsid w:val="7A805F15"/>
    <w:rsid w:val="7B0408F4"/>
    <w:rsid w:val="7D93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1442</Words>
  <Characters>1603</Characters>
  <Lines>0</Lines>
  <Paragraphs>0</Paragraphs>
  <TotalTime>11</TotalTime>
  <ScaleCrop>false</ScaleCrop>
  <LinksUpToDate>false</LinksUpToDate>
  <CharactersWithSpaces>1608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2022-01-27T13:20:00Z</dcterms:created>
  <dc:creator>Admin</dc:creator>
  <cp:lastModifiedBy>乔</cp:lastModifiedBy>
  <dcterms:modified xsi:type="dcterms:W3CDTF">2022-07-04T09:06:01Z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9C6CEBDE9919418DA6AAB06CE2E67483</vt:lpwstr>
  </property>
</Properties>
</file>